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3C02">
      <w:pPr>
        <w:spacing w:line="560" w:lineRule="exact"/>
        <w:jc w:val="left"/>
        <w:rPr>
          <w:rFonts w:hint="default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4453D600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517E5392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47BA66C1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4B3FBC01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北京市广播电视局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32A26689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29E28490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7382E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（手签）</w:t>
      </w:r>
    </w:p>
    <w:p w14:paraId="1E81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6A95A80">
      <w:pPr>
        <w:snapToGrid w:val="0"/>
        <w:spacing w:line="630" w:lineRule="exact"/>
        <w:ind w:firstLine="4926" w:firstLineChars="1642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tbl>
      <w:tblPr>
        <w:tblStyle w:val="3"/>
        <w:tblpPr w:leftFromText="180" w:rightFromText="180" w:vertAnchor="text" w:horzAnchor="page" w:tblpX="720" w:tblpY="612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F46F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5387" w:type="dxa"/>
            <w:noWrap w:val="0"/>
            <w:vAlign w:val="center"/>
          </w:tcPr>
          <w:p w14:paraId="3E90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身份证正面</w:t>
            </w:r>
          </w:p>
        </w:tc>
        <w:tc>
          <w:tcPr>
            <w:tcW w:w="5387" w:type="dxa"/>
            <w:noWrap w:val="0"/>
            <w:vAlign w:val="center"/>
          </w:tcPr>
          <w:p w14:paraId="7816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身份证反面</w:t>
            </w:r>
          </w:p>
        </w:tc>
      </w:tr>
    </w:tbl>
    <w:p w14:paraId="7013327C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Style w:val="5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</w:rPr>
        <w:t>zhangjingfeng@gdj.beijing.gov.cn</w:t>
      </w:r>
    </w:p>
    <w:p w14:paraId="303E2E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E34BE"/>
    <w:rsid w:val="1F8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2024-11-25T11:28:00Z</dcterms:created>
  <dc:creator>Vodka</dc:creator>
  <cp:lastModifiedBy>Vodka</cp:lastModifiedBy>
  <dcterms:modified xsi:type="dcterms:W3CDTF">2024-11-25T11:28:47Z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06E0DAEA6CA74CF3A86100885CCC07B6_11</vt:lpwstr>
  </property>
</Properties>
</file>